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4" w:rsidRDefault="00347E84" w:rsidP="00347E8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-359699</wp:posOffset>
                </wp:positionH>
                <wp:positionV relativeFrom="paragraph">
                  <wp:posOffset>-258271</wp:posOffset>
                </wp:positionV>
                <wp:extent cx="6428509" cy="350982"/>
                <wp:effectExtent l="0" t="0" r="1079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509" cy="350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84" w:rsidRPr="004F4807" w:rsidRDefault="004F4807" w:rsidP="004F480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Earnshaw</w:t>
                            </w:r>
                            <w:proofErr w:type="spellEnd"/>
                            <w:r w:rsidRPr="004F480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r w:rsidR="00347E84" w:rsidRPr="004F4807">
                              <w:rPr>
                                <w:i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8.3pt;margin-top:-20.35pt;width:506.2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" fillcolor="#f2f2f2 [3052]" strokecolor="#d8d8d8 [2732]" strokeweight="2pt">
                <v:textbox>
                  <w:txbxContent>
                    <w:p w:rsidR="00347E84" w:rsidRPr="004F4807" w:rsidRDefault="004F4807" w:rsidP="004F4807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Thomas </w:t>
                      </w:r>
                      <w:proofErr w:type="spellStart"/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Earnshaw</w:t>
                      </w:r>
                      <w:proofErr w:type="spellEnd"/>
                      <w:r w:rsidRPr="004F4807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r w:rsidR="00347E84" w:rsidRPr="004F4807">
                        <w:rPr>
                          <w:i/>
                          <w:sz w:val="28"/>
                          <w:szCs w:val="28"/>
                        </w:rPr>
                        <w:t>Руководство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47854" w:rsidRPr="00584DB9" w:rsidRDefault="00347E84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Наименование</w:t>
      </w:r>
      <w:r w:rsidR="004F4807" w:rsidRPr="00E43CEB">
        <w:rPr>
          <w:rFonts w:ascii="Times New Roman" w:hAnsi="Times New Roman" w:cs="Times New Roman"/>
          <w:b/>
        </w:rPr>
        <w:t>:</w:t>
      </w:r>
      <w:r w:rsidR="004C7450">
        <w:rPr>
          <w:rFonts w:ascii="Times New Roman" w:hAnsi="Times New Roman" w:cs="Times New Roman"/>
        </w:rPr>
        <w:t xml:space="preserve"> </w:t>
      </w:r>
      <w:r w:rsidR="00584DB9">
        <w:rPr>
          <w:rFonts w:ascii="Times New Roman" w:hAnsi="Times New Roman" w:cs="Times New Roman"/>
        </w:rPr>
        <w:t>кварцевый хронограф с апертурой даты  и индикатором суточного времени</w:t>
      </w:r>
    </w:p>
    <w:p w:rsidR="004F4807" w:rsidRPr="001B592E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Торговая марка:</w:t>
      </w:r>
      <w:r w:rsidRPr="00E43CEB">
        <w:rPr>
          <w:rFonts w:ascii="Times New Roman" w:hAnsi="Times New Roman" w:cs="Times New Roman"/>
        </w:rPr>
        <w:t xml:space="preserve"> </w:t>
      </w:r>
      <w:r w:rsidRPr="00E43CEB">
        <w:rPr>
          <w:rFonts w:ascii="Times New Roman" w:hAnsi="Times New Roman" w:cs="Times New Roman"/>
          <w:lang w:val="en-US"/>
        </w:rPr>
        <w:t>Thomas</w:t>
      </w:r>
      <w:r w:rsidRPr="001B592E">
        <w:rPr>
          <w:rFonts w:ascii="Times New Roman" w:hAnsi="Times New Roman" w:cs="Times New Roman"/>
        </w:rPr>
        <w:t xml:space="preserve"> </w:t>
      </w:r>
      <w:proofErr w:type="spellStart"/>
      <w:r w:rsidRPr="00E43CEB">
        <w:rPr>
          <w:rFonts w:ascii="Times New Roman" w:hAnsi="Times New Roman" w:cs="Times New Roman"/>
          <w:lang w:val="en-US"/>
        </w:rPr>
        <w:t>Earnshaw</w:t>
      </w:r>
      <w:proofErr w:type="spellEnd"/>
    </w:p>
    <w:p w:rsidR="004F4807" w:rsidRPr="00E43CEB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Гарантийный срок:</w:t>
      </w:r>
      <w:r w:rsidRPr="00E43CEB">
        <w:rPr>
          <w:rFonts w:ascii="Times New Roman" w:hAnsi="Times New Roman" w:cs="Times New Roman"/>
        </w:rPr>
        <w:t xml:space="preserve"> 2 года</w:t>
      </w:r>
    </w:p>
    <w:p w:rsidR="00E43CEB" w:rsidRDefault="00E43CEB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43CEB">
        <w:rPr>
          <w:rFonts w:ascii="Times New Roman" w:eastAsia="Times New Roman" w:hAnsi="Times New Roman" w:cs="Times New Roman"/>
          <w:b/>
          <w:lang w:eastAsia="ru-RU"/>
        </w:rPr>
        <w:t>Адрес уполномоченной организации для принятия претензий</w:t>
      </w:r>
      <w:r w:rsidRPr="00E43CEB">
        <w:rPr>
          <w:rFonts w:ascii="Times New Roman" w:eastAsia="Times New Roman" w:hAnsi="Times New Roman" w:cs="Times New Roman"/>
          <w:lang w:eastAsia="ru-RU"/>
        </w:rPr>
        <w:t>:</w:t>
      </w:r>
      <w:r w:rsidRPr="00E43CEB">
        <w:rPr>
          <w:rFonts w:ascii="Times New Roman" w:eastAsia="Times New Roman" w:hAnsi="Times New Roman" w:cs="Times New Roman"/>
          <w:lang w:eastAsia="ru-RU"/>
        </w:rPr>
        <w:tab/>
        <w:t>указан в гарантийном талоне</w:t>
      </w:r>
      <w:r w:rsidR="004C7450">
        <w:rPr>
          <w:rFonts w:ascii="Times New Roman" w:eastAsia="Times New Roman" w:hAnsi="Times New Roman" w:cs="Times New Roman"/>
          <w:lang w:eastAsia="ru-RU"/>
        </w:rPr>
        <w:t>.</w:t>
      </w:r>
    </w:p>
    <w:p w:rsidR="004C7450" w:rsidRPr="004C7450" w:rsidRDefault="004C7450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43CEB">
        <w:rPr>
          <w:rFonts w:ascii="Times New Roman" w:hAnsi="Times New Roman" w:cs="Times New Roman"/>
          <w:b/>
        </w:rPr>
        <w:t>Благодарим Вас за выбор часов нашей фирмы!</w:t>
      </w: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3CEB" w:rsidRPr="001B592E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92E">
        <w:rPr>
          <w:rFonts w:ascii="Times New Roman" w:hAnsi="Times New Roman" w:cs="Times New Roman"/>
          <w:b/>
          <w:bCs/>
          <w:sz w:val="24"/>
          <w:szCs w:val="24"/>
        </w:rPr>
        <w:t>A) Циферблат</w:t>
      </w:r>
    </w:p>
    <w:p w:rsidR="006316D2" w:rsidRPr="0074230B" w:rsidRDefault="00584DB9" w:rsidP="0074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27418" cy="26334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41" cy="26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B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 Установка даты и времени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1.Установите заводную головку в положение 2.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2.Поворачивайте заводную головку до тех пор, пока в окошке даты не появится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число предыдущего дня.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3.Установите заводную головку в положение 3, когда секундная стрелка окажется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12 часах.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4.Поворачивайте заводную головку для того, чтобы выставить точное время и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суточное время на 24-часовой шкале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Когда заводная головка выдвинута, следите за тем, чтобы не нажать её – вы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можете случайно включить хронограф.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Зафиксируйте заводную головку в положении 1 по сигналу точного времени.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Не производите настройку даты в период между </w:t>
      </w:r>
      <w:r w:rsidRPr="00584DB9">
        <w:rPr>
          <w:rFonts w:ascii="TimesNewRomanPSMT" w:hAnsi="TimesNewRomanPSMT" w:cs="TimesNewRomanPSMT"/>
          <w:sz w:val="24"/>
          <w:szCs w:val="24"/>
        </w:rPr>
        <w:t>21</w:t>
      </w:r>
      <w:r>
        <w:rPr>
          <w:rFonts w:ascii="TimesNewRomanPSMT" w:hAnsi="TimesNewRomanPSMT" w:cs="TimesNewRomanPSMT"/>
          <w:sz w:val="24"/>
          <w:szCs w:val="24"/>
        </w:rPr>
        <w:t>:00 и 01:00, это может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привести к сбою очередности чисел.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С) СЕКУНДОМЕР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Секундомер способен делать замеры временного отрезка до 60 минут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Инструкция для использования секундомера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84DB9">
        <w:rPr>
          <w:rFonts w:ascii="TimesNewRomanPSMT" w:hAnsi="TimesNewRomanPSMT" w:cs="TimesNewRomanPSMT"/>
          <w:b/>
          <w:sz w:val="24"/>
          <w:szCs w:val="24"/>
        </w:rPr>
        <w:t>1.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Стандартное использование секундомера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Нажмите кнопку пуска секундомера.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для остановки секундомера, кнопку В – для сброса показаний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секундомера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2.Функция сохранения результата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Нажмите кнопку пуска секундомера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чтобы остановить работу секундомера, затем снова кнопку 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для повторного запуска.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(Запуск и остановка секундомера производятся столько</w:t>
      </w:r>
      <w:proofErr w:type="gramEnd"/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раз, сколько это необходимо, посредством нажатия кнопки А. Чтобы остановить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секундомер, 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затем для сброса показаний нажмите кнопку B.)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Если показания секундомера сброшены, но стрелка хронографа не вернулась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отметку 12 часов, установить стрелку в нужное положение нужно следующим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образом: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Открыть заводную головку до конца и, нажимая на верхнюю кнопку, дать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центральной стрелке совершить полный круг, до положения «12».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Закрыть заводную головку. При пуске, а затем остановке и обнулении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секундомера стрелка будет возвращаться в исходное положение.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84DB9">
        <w:rPr>
          <w:rFonts w:ascii="TimesNewRomanPSMT" w:hAnsi="TimesNewRomanPSMT" w:cs="TimesNewRomanPSMT"/>
          <w:b/>
          <w:sz w:val="24"/>
          <w:szCs w:val="24"/>
          <w:lang w:val="en-US"/>
        </w:rPr>
        <w:t>3</w:t>
      </w:r>
      <w:r w:rsidRPr="00584DB9">
        <w:rPr>
          <w:rFonts w:ascii="TimesNewRomanPSMT" w:hAnsi="TimesNewRomanPSMT" w:cs="TimesNewRomanPSMT"/>
          <w:b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Функция сплит-хронографа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чтобы запустить хронограф.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2.Для того чтобы включить сплит-хронограф, нажмите кнопку В.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чтобы остановить отсчет времени.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чтобы возобновить отсчет времени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Замеры могут производиться столько раз, сколько требуется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D) СИНХРОНИЗАЦИЯ ВСЕХ СТРЕЛОК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Перед установкой времени проверьте, чтобы секундная и минутная стрелки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встали в положении «0» часов. Обнулите показания секундомера; если обе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стрелки секундомера сбиты, вернуть их в положение «0» нужно следующим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образом: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1.Установите заводную головку в положение 3.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2.Нажмите кнопку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или В, чтобы обнулить показания хронографа.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3.Нажимайте кнопки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В для синхронизации стрелок.</w:t>
      </w:r>
    </w:p>
    <w:p w:rsidR="00584DB9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4.После того, как стрелки синхронизированы, верните заводную головку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4C7450" w:rsidRPr="004C7450" w:rsidRDefault="00584DB9" w:rsidP="0058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исходное положение (1).</w:t>
      </w:r>
    </w:p>
    <w:sectPr w:rsidR="004C7450" w:rsidRPr="004C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7A8"/>
    <w:multiLevelType w:val="hybridMultilevel"/>
    <w:tmpl w:val="8ECEDE3E"/>
    <w:lvl w:ilvl="0" w:tplc="C5BE8F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4"/>
    <w:rsid w:val="00024047"/>
    <w:rsid w:val="0008014B"/>
    <w:rsid w:val="001B592E"/>
    <w:rsid w:val="00347854"/>
    <w:rsid w:val="00347E84"/>
    <w:rsid w:val="004C7450"/>
    <w:rsid w:val="004F4807"/>
    <w:rsid w:val="00584DB9"/>
    <w:rsid w:val="00594E4D"/>
    <w:rsid w:val="006316D2"/>
    <w:rsid w:val="0074230B"/>
    <w:rsid w:val="00A13B35"/>
    <w:rsid w:val="00A56161"/>
    <w:rsid w:val="00E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F213-39D1-4DB9-85F1-9ED21779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2014-08-22T11:46:00Z</cp:lastPrinted>
  <dcterms:created xsi:type="dcterms:W3CDTF">2014-08-25T09:29:00Z</dcterms:created>
  <dcterms:modified xsi:type="dcterms:W3CDTF">2014-08-26T07:03:00Z</dcterms:modified>
</cp:coreProperties>
</file>