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854" w:rsidRPr="00584DB9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Наименование</w:t>
      </w:r>
      <w:r w:rsidR="004F4807" w:rsidRPr="00E43CEB">
        <w:rPr>
          <w:rFonts w:ascii="Times New Roman" w:hAnsi="Times New Roman" w:cs="Times New Roman"/>
          <w:b/>
        </w:rPr>
        <w:t>:</w:t>
      </w:r>
      <w:r w:rsidR="004C7450">
        <w:rPr>
          <w:rFonts w:ascii="Times New Roman" w:hAnsi="Times New Roman" w:cs="Times New Roman"/>
        </w:rPr>
        <w:t xml:space="preserve"> </w:t>
      </w:r>
      <w:r w:rsidR="00584DB9">
        <w:rPr>
          <w:rFonts w:ascii="Times New Roman" w:hAnsi="Times New Roman" w:cs="Times New Roman"/>
        </w:rPr>
        <w:t>кварцевый хронограф с апертурой даты  и индикатором суточного времени</w:t>
      </w:r>
    </w:p>
    <w:p w:rsidR="004F4807" w:rsidRPr="001B592E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Торговая марка:</w:t>
      </w:r>
      <w:r w:rsidRPr="00E43CEB">
        <w:rPr>
          <w:rFonts w:ascii="Times New Roman" w:hAnsi="Times New Roman" w:cs="Times New Roman"/>
        </w:rPr>
        <w:t xml:space="preserve"> </w:t>
      </w:r>
      <w:r w:rsidRPr="00E43CEB">
        <w:rPr>
          <w:rFonts w:ascii="Times New Roman" w:hAnsi="Times New Roman" w:cs="Times New Roman"/>
          <w:lang w:val="en-US"/>
        </w:rPr>
        <w:t>Thomas</w:t>
      </w:r>
      <w:r w:rsidRPr="001B592E">
        <w:rPr>
          <w:rFonts w:ascii="Times New Roman" w:hAnsi="Times New Roman" w:cs="Times New Roman"/>
        </w:rPr>
        <w:t xml:space="preserve"> </w:t>
      </w:r>
      <w:proofErr w:type="spellStart"/>
      <w:r w:rsidRPr="00E43CEB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E43CEB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Гарантийный срок:</w:t>
      </w:r>
      <w:r w:rsidRPr="00E43CEB">
        <w:rPr>
          <w:rFonts w:ascii="Times New Roman" w:hAnsi="Times New Roman" w:cs="Times New Roman"/>
        </w:rPr>
        <w:t xml:space="preserve"> 2 года</w:t>
      </w:r>
    </w:p>
    <w:p w:rsidR="00E43CEB" w:rsidRDefault="00E43CEB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43CEB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E43CEB">
        <w:rPr>
          <w:rFonts w:ascii="Times New Roman" w:eastAsia="Times New Roman" w:hAnsi="Times New Roman" w:cs="Times New Roman"/>
          <w:lang w:eastAsia="ru-RU"/>
        </w:rPr>
        <w:t>:</w:t>
      </w:r>
      <w:r w:rsidRPr="00E43CEB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  <w:r w:rsidR="004C7450">
        <w:rPr>
          <w:rFonts w:ascii="Times New Roman" w:eastAsia="Times New Roman" w:hAnsi="Times New Roman" w:cs="Times New Roman"/>
          <w:lang w:eastAsia="ru-RU"/>
        </w:rPr>
        <w:t>.</w:t>
      </w:r>
    </w:p>
    <w:p w:rsidR="004C7450" w:rsidRPr="004C7450" w:rsidRDefault="004C7450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63E" w:rsidRDefault="00B0263E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43CEB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Pr="001B592E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>A) Циферблат</w:t>
      </w:r>
    </w:p>
    <w:p w:rsidR="006316D2" w:rsidRPr="0074230B" w:rsidRDefault="00584DB9" w:rsidP="0074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27418" cy="26334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41" cy="26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B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 Установка даты и времени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1.Установите заводную головку в положение 2.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2.Поворачивайте заводную головку до тех пор, пока в окошке даты не появится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число предыдущего дня.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3.Установите заводную головку в положение 3, когда секундная стрелка окажется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12 часах.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4.Поворачивайте заводную головку для того, чтобы выставить точное время 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суточное время на 24-часовой шкале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Когда заводная головка выдвинута, следите за тем, чтобы не нажать её – вы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можете случайно включить хронограф.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Зафиксируйте заводную головку в положении 1 по сигналу точного времени.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Не производите настройку даты в период между </w:t>
      </w:r>
      <w:r w:rsidRPr="00584DB9">
        <w:rPr>
          <w:rFonts w:ascii="TimesNewRomanPSMT" w:hAnsi="TimesNewRomanPSMT" w:cs="TimesNewRomanPSMT"/>
          <w:sz w:val="24"/>
          <w:szCs w:val="24"/>
        </w:rPr>
        <w:t>21</w:t>
      </w:r>
      <w:r>
        <w:rPr>
          <w:rFonts w:ascii="TimesNewRomanPSMT" w:hAnsi="TimesNewRomanPSMT" w:cs="TimesNewRomanPSMT"/>
          <w:sz w:val="24"/>
          <w:szCs w:val="24"/>
        </w:rPr>
        <w:t>:00 и 01:00, это может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привести к сбою очередности чисел.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С) СЕКУНДОМЕР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Секундомер способен делать замеры временного отрезка до 60 минут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Инструкция для использования секундомера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4DB9">
        <w:rPr>
          <w:rFonts w:ascii="TimesNewRomanPSMT" w:hAnsi="TimesNewRomanPSMT" w:cs="TimesNewRomanPSMT"/>
          <w:b/>
          <w:sz w:val="24"/>
          <w:szCs w:val="24"/>
        </w:rPr>
        <w:t>1.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Стандартное использование секундомера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 пуска секундомера.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для остановки секундомера, кнопку В – для сброса показаний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секундомера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2.Функция сохранения результата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 пуска секундомера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чтобы остановить работу секундомера, затем снова кнопку 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для повторного запуска.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(Запуск и остановка секундомера производятся столько</w:t>
      </w:r>
      <w:proofErr w:type="gramEnd"/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раз, сколько это необходимо, посредством нажатия кнопки А. Чтобы остановить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секундомер, 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затем для сброса показаний нажмите кнопку B.)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Если показания секундомера сброшены, но стрелка хронографа не вернулась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отметку 12 часов, установить стрелку в нужное положение нужно следующим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образом: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Открыть заводную головку до конца и, нажимая на верхнюю кнопку, дать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центральной стрелке совершить полный круг, до положения «12».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Закрыть заводную головку. При пуске, а затем остановке и обнулении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секундомера стрелка будет возвращаться в исходное положение.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4DB9">
        <w:rPr>
          <w:rFonts w:ascii="TimesNewRomanPSMT" w:hAnsi="TimesNewRomanPSMT" w:cs="TimesNewRomanPSMT"/>
          <w:b/>
          <w:sz w:val="24"/>
          <w:szCs w:val="24"/>
          <w:lang w:val="en-US"/>
        </w:rPr>
        <w:t>3</w:t>
      </w:r>
      <w:r w:rsidRPr="00584DB9">
        <w:rPr>
          <w:rFonts w:ascii="TimesNewRomanPSMT" w:hAnsi="TimesNewRomanPSMT" w:cs="TimesNewRomanPSMT"/>
          <w:b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Функция сплит-хронографа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чтобы запустить хронограф.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2.Для того чтобы включить сплит-хронограф, нажмите кнопку В.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чтобы остановить отсчет времени.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чтобы возобновить отсчет времени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Замеры могут производиться столько раз, сколько требуется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D) СИНХРОНИЗАЦИЯ ВСЕХ СТРЕЛОК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Перед установкой времени проверьте, чтобы секундная и минутная стрелки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встали в положении «0» часов. Обнулите показания секундомера; если обе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стрелки секундомера сбиты, вернуть их в положение «0» нужно следующим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образом: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1.Установите заводную головку в положение 3.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или В, чтобы обнулить показания хронографа.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3.Нажимайте кнопки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В для синхронизации стрелок.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4.После того, как стрелки синхронизированы, верните заводную головку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4C7450" w:rsidRPr="004C7450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исходное положение (1).</w:t>
      </w:r>
    </w:p>
    <w:sectPr w:rsidR="004C7450" w:rsidRPr="004C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08014B"/>
    <w:rsid w:val="001B592E"/>
    <w:rsid w:val="00347854"/>
    <w:rsid w:val="00347E84"/>
    <w:rsid w:val="004C7450"/>
    <w:rsid w:val="004F4807"/>
    <w:rsid w:val="00584DB9"/>
    <w:rsid w:val="006316D2"/>
    <w:rsid w:val="0074230B"/>
    <w:rsid w:val="00A13B35"/>
    <w:rsid w:val="00A56161"/>
    <w:rsid w:val="00AF5200"/>
    <w:rsid w:val="00B0263E"/>
    <w:rsid w:val="00E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A22E-445D-4FBD-89C5-8C598B5E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2014-08-22T11:46:00Z</cp:lastPrinted>
  <dcterms:created xsi:type="dcterms:W3CDTF">2014-08-25T10:26:00Z</dcterms:created>
  <dcterms:modified xsi:type="dcterms:W3CDTF">2014-08-26T07:06:00Z</dcterms:modified>
</cp:coreProperties>
</file>